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F" w:rsidRPr="00DD5CFF" w:rsidRDefault="00DD5CFF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  <w:r>
        <w:rPr>
          <w:rFonts w:ascii="Arial Narrow" w:hAnsi="Arial Narrow" w:cstheme="minorHAnsi"/>
          <w:bCs/>
          <w:sz w:val="20"/>
          <w:szCs w:val="20"/>
          <w:lang w:val="et-EE"/>
        </w:rPr>
        <w:t>8. tööleht</w:t>
      </w:r>
      <w:r w:rsidRPr="00DD5CFF">
        <w:rPr>
          <w:rFonts w:ascii="Arial Narrow" w:hAnsi="Arial Narrow" w:cstheme="minorHAnsi"/>
          <w:bCs/>
          <w:sz w:val="20"/>
          <w:szCs w:val="20"/>
          <w:lang w:val="et-EE"/>
        </w:rPr>
        <w:t xml:space="preserve">: </w:t>
      </w:r>
      <w:r w:rsidRPr="009C700F">
        <w:rPr>
          <w:rFonts w:ascii="Arial Narrow" w:hAnsi="Arial Narrow" w:cstheme="minorHAnsi"/>
          <w:b/>
          <w:bCs/>
          <w:sz w:val="20"/>
          <w:szCs w:val="20"/>
          <w:u w:val="single"/>
          <w:lang w:val="et-EE"/>
        </w:rPr>
        <w:t xml:space="preserve">VABARIIGI </w:t>
      </w:r>
      <w:r w:rsidRPr="009C700F">
        <w:rPr>
          <w:rFonts w:ascii="Arial Narrow" w:hAnsi="Arial Narrow" w:cstheme="minorHAnsi"/>
          <w:b/>
          <w:bCs/>
          <w:sz w:val="20"/>
          <w:szCs w:val="20"/>
          <w:u w:val="single"/>
          <w:lang w:val="et-EE"/>
        </w:rPr>
        <w:t>VALITSUS</w:t>
      </w:r>
      <w:r w:rsidR="009C700F">
        <w:rPr>
          <w:rFonts w:ascii="Arial Narrow" w:hAnsi="Arial Narrow" w:cstheme="minorHAnsi"/>
          <w:b/>
          <w:bCs/>
          <w:sz w:val="20"/>
          <w:szCs w:val="20"/>
          <w:lang w:val="et-EE"/>
        </w:rPr>
        <w:t xml:space="preserve">   </w:t>
      </w:r>
      <w:r w:rsidR="009C700F" w:rsidRPr="009C700F">
        <w:rPr>
          <w:rFonts w:ascii="Arial Narrow" w:hAnsi="Arial Narrow" w:cstheme="minorHAnsi"/>
          <w:bCs/>
          <w:sz w:val="20"/>
          <w:szCs w:val="20"/>
          <w:lang w:val="et-EE"/>
        </w:rPr>
        <w:t>Õpilase nimi: ___________________</w:t>
      </w:r>
    </w:p>
    <w:p w:rsidR="00DD5CFF" w:rsidRPr="00DD5CFF" w:rsidRDefault="00DD5CFF" w:rsidP="00DD5CFF">
      <w:pPr>
        <w:spacing w:line="240" w:lineRule="auto"/>
        <w:rPr>
          <w:rFonts w:ascii="Arial Narrow" w:hAnsi="Arial Narrow" w:cstheme="minorHAnsi"/>
          <w:bCs/>
          <w:lang w:val="et-EE"/>
        </w:rPr>
      </w:pPr>
      <w:r w:rsidRPr="00DD5CFF">
        <w:rPr>
          <w:rFonts w:ascii="Arial Narrow" w:hAnsi="Arial Narrow" w:cstheme="minorHAnsi"/>
          <w:b/>
          <w:bCs/>
          <w:lang w:val="et-EE"/>
        </w:rPr>
        <w:t>I Lühikokkuvõte teemast.</w:t>
      </w:r>
      <w:r w:rsidRPr="00DD5CFF">
        <w:rPr>
          <w:rFonts w:ascii="Arial Narrow" w:hAnsi="Arial Narrow" w:cstheme="minorHAnsi"/>
          <w:bCs/>
          <w:i/>
          <w:lang w:val="et-EE"/>
        </w:rPr>
        <w:t xml:space="preserve"> </w:t>
      </w:r>
      <w:r w:rsidRPr="00DD5CFF">
        <w:rPr>
          <w:rFonts w:ascii="Arial Narrow" w:hAnsi="Arial Narrow" w:cstheme="minorHAnsi"/>
          <w:bCs/>
          <w:i/>
          <w:lang w:val="et-EE"/>
        </w:rPr>
        <w:t>Lünki täites otsi infot õpikust ja valitsuse koduleheküljelt</w:t>
      </w:r>
      <w:r w:rsidRPr="00DD5CFF">
        <w:rPr>
          <w:rFonts w:ascii="Arial Narrow" w:hAnsi="Arial Narrow" w:cstheme="minorHAnsi"/>
          <w:bCs/>
          <w:lang w:val="et-EE"/>
        </w:rPr>
        <w:t xml:space="preserve"> </w:t>
      </w:r>
      <w:hyperlink r:id="rId6" w:history="1">
        <w:r w:rsidRPr="00DD5CFF">
          <w:rPr>
            <w:rStyle w:val="Hperlink"/>
            <w:rFonts w:ascii="Arial Narrow" w:hAnsi="Arial Narrow" w:cstheme="minorHAnsi"/>
            <w:bCs/>
            <w:lang w:val="et-EE"/>
          </w:rPr>
          <w:t>www.valitsus.ee</w:t>
        </w:r>
      </w:hyperlink>
      <w:r w:rsidRPr="00DD5CFF">
        <w:rPr>
          <w:rFonts w:ascii="Arial Narrow" w:hAnsi="Arial Narrow" w:cstheme="minorHAnsi"/>
          <w:bCs/>
          <w:lang w:val="et-EE"/>
        </w:rPr>
        <w:t xml:space="preserve">. 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Valitsuse moodustamisel on parteide eesmärk saada ___________________________ parlamendis.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Eestis on tava, et president teeb ettepaneku valitsuse moodustamiseks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USA- s vastutavad valituse liikmed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___________________________ees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Erinevalt enamusvalitsusest puudub vähemusvalitsusel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___________________________toetus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 parlamendis.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___________________________korraldab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 valitsuse ja peaministri ___________________________ ja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USA-s võib president valitsuse liikmeid ainuisikuliselt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Ministeeriumi igapäevast tööd juhib </w:t>
      </w:r>
      <w:bookmarkStart w:id="0" w:name="_GoBack"/>
      <w:bookmarkEnd w:id="0"/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Riigi Teatajat annab välja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___________________________ jooksul on Eesti meedia kriitika valitsuse aadressile üpris leebe.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Riigikantseleid juhib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 xml:space="preserve">, kelle nimetab ja vabastab ametist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___________________________ võib avaldada umbusaldust valitsusele või peaministrile.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Nimetatud umbusalduse õnnestumiseks on tarvis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 xml:space="preserve">Valitsuse istungite ja kabinetinõupidamiste toimumisest teavitab avalikkust </w:t>
      </w:r>
      <w:proofErr w:type="spellStart"/>
      <w:r w:rsidRPr="00DD5CFF">
        <w:rPr>
          <w:rFonts w:ascii="Arial Narrow" w:hAnsi="Arial Narrow" w:cstheme="minorHAnsi"/>
          <w:bCs/>
          <w:lang w:val="et-EE"/>
        </w:rPr>
        <w:t>___________________________</w:t>
      </w:r>
      <w:proofErr w:type="spellEnd"/>
      <w:r w:rsidRPr="00DD5CFF">
        <w:rPr>
          <w:rFonts w:ascii="Arial Narrow" w:hAnsi="Arial Narrow" w:cstheme="minorHAnsi"/>
          <w:bCs/>
          <w:lang w:val="et-EE"/>
        </w:rPr>
        <w:t>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</w:pPr>
      <w:r w:rsidRPr="00DD5CFF">
        <w:rPr>
          <w:rFonts w:ascii="Arial Narrow" w:hAnsi="Arial Narrow" w:cstheme="minorHAnsi"/>
          <w:bCs/>
          <w:lang w:val="et-EE"/>
        </w:rPr>
        <w:t>Valitsuse õigusaktid avaldatakse RT-s  ______________  jooksul pärast nende allkirjastamist.</w:t>
      </w:r>
    </w:p>
    <w:p w:rsidR="00DD5CFF" w:rsidRPr="00DD5CFF" w:rsidRDefault="00DD5CFF" w:rsidP="00DD5CFF">
      <w:pPr>
        <w:numPr>
          <w:ilvl w:val="0"/>
          <w:numId w:val="4"/>
        </w:numPr>
        <w:spacing w:line="240" w:lineRule="auto"/>
        <w:rPr>
          <w:rFonts w:ascii="Arial Narrow" w:hAnsi="Arial Narrow" w:cstheme="minorHAnsi"/>
        </w:rPr>
        <w:sectPr w:rsidR="00DD5CFF" w:rsidRPr="00DD5CFF" w:rsidSect="00DD5CFF">
          <w:type w:val="continuous"/>
          <w:pgSz w:w="12240" w:h="15840"/>
          <w:pgMar w:top="340" w:right="340" w:bottom="340" w:left="340" w:header="708" w:footer="708" w:gutter="0"/>
          <w:cols w:num="2" w:space="708"/>
          <w:docGrid w:linePitch="360"/>
        </w:sectPr>
      </w:pPr>
      <w:r w:rsidRPr="00DD5CFF">
        <w:rPr>
          <w:rFonts w:ascii="Arial Narrow" w:hAnsi="Arial Narrow" w:cstheme="minorHAnsi"/>
          <w:bCs/>
          <w:lang w:val="et-EE"/>
        </w:rPr>
        <w:t>Igale valitsuse otsusele eelneb eeltöö, mida korraldavad ___________________________ ja  ___________________________</w:t>
      </w:r>
    </w:p>
    <w:p w:rsidR="00DB6C7D" w:rsidRPr="00DD5CFF" w:rsidRDefault="00DD5CFF" w:rsidP="00DD5CFF">
      <w:pPr>
        <w:spacing w:line="240" w:lineRule="auto"/>
        <w:rPr>
          <w:rFonts w:ascii="Arial Narrow" w:hAnsi="Arial Narrow"/>
          <w:i/>
          <w:sz w:val="20"/>
          <w:szCs w:val="20"/>
          <w:lang w:val="et-EE"/>
        </w:rPr>
      </w:pPr>
      <w:r w:rsidRPr="00DD5CFF">
        <w:rPr>
          <w:rFonts w:ascii="Arial Narrow" w:hAnsi="Arial Narrow"/>
          <w:b/>
          <w:sz w:val="20"/>
          <w:szCs w:val="20"/>
          <w:lang w:val="et-EE"/>
        </w:rPr>
        <w:t>II Ministrite vastutusala.</w:t>
      </w:r>
      <w:r>
        <w:rPr>
          <w:rFonts w:ascii="Arial Narrow" w:hAnsi="Arial Narrow"/>
          <w:i/>
          <w:sz w:val="20"/>
          <w:szCs w:val="20"/>
          <w:lang w:val="et-EE"/>
        </w:rPr>
        <w:t xml:space="preserve"> </w:t>
      </w:r>
      <w:r w:rsidRPr="00DD5CFF">
        <w:rPr>
          <w:rFonts w:ascii="Arial Narrow" w:hAnsi="Arial Narrow"/>
          <w:i/>
          <w:sz w:val="20"/>
          <w:szCs w:val="20"/>
          <w:lang w:val="et-EE"/>
        </w:rPr>
        <w:t>J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>ag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a igale ministrile </w:t>
      </w:r>
      <w:r w:rsidR="007032C9" w:rsidRPr="00DD5CFF">
        <w:rPr>
          <w:rFonts w:ascii="Arial Narrow" w:hAnsi="Arial Narrow"/>
          <w:i/>
          <w:sz w:val="20"/>
          <w:szCs w:val="20"/>
          <w:u w:val="single"/>
          <w:lang w:val="et-EE"/>
        </w:rPr>
        <w:t>kolm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 xml:space="preserve"> ülesannet 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selliselt, et kirjutad tabelisse vastavad numbrid. Kõige rohkem leiad infot valitsuse koduleheküljelt </w:t>
      </w:r>
      <w:hyperlink r:id="rId7" w:history="1">
        <w:r w:rsidR="00DB6C7D" w:rsidRPr="00DD5CFF">
          <w:rPr>
            <w:rStyle w:val="Hperlink"/>
            <w:rFonts w:ascii="Arial Narrow" w:hAnsi="Arial Narrow"/>
            <w:i/>
            <w:sz w:val="20"/>
            <w:szCs w:val="20"/>
            <w:lang w:val="et-EE"/>
          </w:rPr>
          <w:t>www.valitsus.ee</w:t>
        </w:r>
      </w:hyperlink>
      <w:r w:rsidR="009C602B" w:rsidRPr="00DD5CFF">
        <w:rPr>
          <w:rStyle w:val="Hperlink"/>
          <w:rFonts w:ascii="Arial Narrow" w:hAnsi="Arial Narrow"/>
          <w:i/>
          <w:color w:val="auto"/>
          <w:sz w:val="20"/>
          <w:szCs w:val="20"/>
          <w:u w:val="none"/>
          <w:lang w:val="et-EE"/>
        </w:rPr>
        <w:t>, kuid võid otsida ka mujalt.</w:t>
      </w:r>
      <w:r w:rsidR="00DB6C7D" w:rsidRPr="00DD5CFF">
        <w:rPr>
          <w:rFonts w:ascii="Arial Narrow" w:hAnsi="Arial Narrow"/>
          <w:i/>
          <w:sz w:val="20"/>
          <w:szCs w:val="20"/>
          <w:lang w:val="et-EE"/>
        </w:rPr>
        <w:t xml:space="preserve"> 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 xml:space="preserve">Kirjuta ameti juurde </w:t>
      </w:r>
      <w:r w:rsidRPr="00DD5CFF">
        <w:rPr>
          <w:rFonts w:ascii="Arial Narrow" w:hAnsi="Arial Narrow"/>
          <w:i/>
          <w:sz w:val="20"/>
          <w:szCs w:val="20"/>
          <w:lang w:val="et-EE"/>
        </w:rPr>
        <w:t xml:space="preserve">ka </w:t>
      </w:r>
      <w:r w:rsidR="007032C9" w:rsidRPr="00DD5CFF">
        <w:rPr>
          <w:rFonts w:ascii="Arial Narrow" w:hAnsi="Arial Narrow"/>
          <w:i/>
          <w:sz w:val="20"/>
          <w:szCs w:val="20"/>
          <w:lang w:val="et-EE"/>
        </w:rPr>
        <w:t>ministri nimi!</w:t>
      </w:r>
    </w:p>
    <w:tbl>
      <w:tblPr>
        <w:tblStyle w:val="Kontuurtabel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DB6C7D" w:rsidRPr="00DD5CFF" w:rsidTr="009C700F">
        <w:tc>
          <w:tcPr>
            <w:tcW w:w="3686" w:type="dxa"/>
          </w:tcPr>
          <w:p w:rsidR="00DB6C7D" w:rsidRPr="009C700F" w:rsidRDefault="00DB6C7D" w:rsidP="00DD5CFF">
            <w:pPr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</w:pPr>
            <w:r w:rsidRPr="009C700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i/>
                <w:sz w:val="20"/>
                <w:szCs w:val="20"/>
                <w:lang w:val="et-EE"/>
              </w:rPr>
            </w:pPr>
            <w:r w:rsidRPr="009C700F">
              <w:rPr>
                <w:rFonts w:ascii="Arial Narrow" w:hAnsi="Arial Narrow"/>
                <w:b/>
                <w:i/>
                <w:sz w:val="20"/>
                <w:szCs w:val="20"/>
                <w:lang w:val="et-EE"/>
              </w:rPr>
              <w:t>ÜLESANDED</w:t>
            </w:r>
            <w:r w:rsidR="004C620F" w:rsidRPr="00DD5CFF">
              <w:rPr>
                <w:rFonts w:ascii="Arial Narrow" w:hAnsi="Arial Narrow"/>
                <w:i/>
                <w:sz w:val="20"/>
                <w:szCs w:val="20"/>
                <w:lang w:val="et-EE"/>
              </w:rPr>
              <w:t xml:space="preserve"> (numbrid)</w:t>
            </w: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peaminister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siseminister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kultuuriminister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riigihalduse 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 xml:space="preserve">majandus- ja </w:t>
            </w:r>
            <w:proofErr w:type="spellStart"/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taristuminister</w:t>
            </w:r>
            <w:proofErr w:type="spellEnd"/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kaitseminister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5D067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sotsiaal</w:t>
            </w:r>
            <w:r w:rsidR="00DB6C7D" w:rsidRPr="00DD5CFF">
              <w:rPr>
                <w:rFonts w:ascii="Arial Narrow" w:hAnsi="Arial Narrow"/>
                <w:sz w:val="20"/>
                <w:szCs w:val="20"/>
                <w:lang w:val="et-EE"/>
              </w:rPr>
              <w:t>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haridus- ja teadusminister</w:t>
            </w:r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940F84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rahvastiku</w:t>
            </w:r>
            <w:r w:rsidR="00DB6C7D" w:rsidRPr="00DD5CFF">
              <w:rPr>
                <w:rFonts w:ascii="Arial Narrow" w:hAnsi="Arial Narrow"/>
                <w:sz w:val="20"/>
                <w:szCs w:val="20"/>
                <w:lang w:val="et-EE"/>
              </w:rPr>
              <w:t>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ettevõtlus- ja infotehnoloogiaminister</w:t>
            </w:r>
          </w:p>
          <w:p w:rsidR="007032C9" w:rsidRPr="00DD5CFF" w:rsidRDefault="007032C9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keskkonnaminister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välisminister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maaeluminister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justiitsminister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  <w:tr w:rsidR="00DB6C7D" w:rsidRPr="00DD5CFF" w:rsidTr="009C700F">
        <w:tc>
          <w:tcPr>
            <w:tcW w:w="3686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  <w:r w:rsidRPr="00DD5CFF">
              <w:rPr>
                <w:rFonts w:ascii="Arial Narrow" w:hAnsi="Arial Narrow"/>
                <w:sz w:val="20"/>
                <w:szCs w:val="20"/>
                <w:lang w:val="et-EE"/>
              </w:rPr>
              <w:t>rahandusminister</w:t>
            </w:r>
          </w:p>
        </w:tc>
        <w:tc>
          <w:tcPr>
            <w:tcW w:w="1559" w:type="dxa"/>
          </w:tcPr>
          <w:p w:rsidR="00DB6C7D" w:rsidRPr="00DD5CFF" w:rsidRDefault="00DB6C7D" w:rsidP="00DD5CFF">
            <w:pPr>
              <w:rPr>
                <w:rFonts w:ascii="Arial Narrow" w:hAnsi="Arial Narrow"/>
                <w:sz w:val="20"/>
                <w:szCs w:val="20"/>
                <w:lang w:val="et-EE"/>
              </w:rPr>
            </w:pPr>
          </w:p>
        </w:tc>
      </w:tr>
    </w:tbl>
    <w:p w:rsidR="009C602B" w:rsidRPr="00DD5CFF" w:rsidRDefault="009C602B" w:rsidP="00DD5CFF">
      <w:pPr>
        <w:pStyle w:val="Loendilik"/>
        <w:spacing w:line="240" w:lineRule="auto"/>
        <w:ind w:left="786"/>
        <w:rPr>
          <w:rFonts w:ascii="Arial Narrow" w:hAnsi="Arial Narrow"/>
          <w:sz w:val="20"/>
          <w:szCs w:val="20"/>
          <w:lang w:val="et-EE"/>
        </w:rPr>
      </w:pP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migratsiooniga seotud küsimuste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avaliku teenistuse koordineerimise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esindab Eestit Euroopa Ülemkogu istungitel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Kultuurkapitali nõukogu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riigi eelarve ja maksupoliitikat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koordineerib keskkonna- ja looduskaitset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tehnoloogilise arendustegevuse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sotsiaalkindlustuse ja –hoolekande valdkonna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ühistranspordiga seotud küsimuste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valitsuse uimastiennetuse komisjoni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riigikaitse korraldamise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juhatab valitsuse istungeid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</w:t>
      </w:r>
      <w:r w:rsidRPr="009C700F">
        <w:rPr>
          <w:rFonts w:ascii="Arial Narrow" w:hAnsi="Arial Narrow"/>
          <w:sz w:val="19"/>
          <w:szCs w:val="19"/>
        </w:rPr>
        <w:t xml:space="preserve">keskkonnaharidust edendava koostöö arendamise eest haridus- ja teadusministeeriumiga </w:t>
      </w:r>
    </w:p>
    <w:p w:rsidR="009C602B" w:rsidRPr="009C700F" w:rsidRDefault="009C602B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lastRenderedPageBreak/>
        <w:t>uussisserändajate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kohanemise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poliitika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kavandamine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ja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koordineerimine</w:t>
      </w:r>
      <w:proofErr w:type="spellEnd"/>
      <w:r w:rsidRPr="009C700F">
        <w:rPr>
          <w:rFonts w:ascii="Arial Narrow" w:hAnsi="Arial Narrow"/>
          <w:sz w:val="19"/>
          <w:szCs w:val="19"/>
          <w:lang w:val="et-EE"/>
        </w:rPr>
        <w:t xml:space="preserve">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ettevõtluse regionaalse arengu alaste küsimustega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riigihangetega seotud küsimustega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kinnitab objektide kultuurimälestisteks tunnistamise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teeb vajaduse korral presidendile ettepaneku muuta valitsuse koosseisu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korraldab piirivalvega seotud küsimusi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kavandatakse ja viiakse ellu riigi maksu- ja tollipoliitikat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esitab valitsusele taotlusi suursaadikute ametissenimetamiseks ning tagasikutsumiseks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noortepoliitika tõhusa arengu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</w:t>
      </w:r>
      <w:r w:rsidRPr="009C700F">
        <w:rPr>
          <w:rFonts w:ascii="Arial Narrow" w:hAnsi="Arial Narrow"/>
          <w:sz w:val="19"/>
          <w:szCs w:val="19"/>
          <w:lang w:val="fi-FI"/>
        </w:rPr>
        <w:t>Eesti välissuhetega seonduvaid valdkondi ja esinda</w:t>
      </w:r>
      <w:r w:rsidR="004C620F" w:rsidRPr="009C700F">
        <w:rPr>
          <w:rFonts w:ascii="Arial Narrow" w:hAnsi="Arial Narrow"/>
          <w:sz w:val="19"/>
          <w:szCs w:val="19"/>
          <w:lang w:val="et-EE"/>
        </w:rPr>
        <w:t>b</w:t>
      </w:r>
      <w:r w:rsidRPr="009C700F">
        <w:rPr>
          <w:rFonts w:ascii="Arial Narrow" w:hAnsi="Arial Narrow"/>
          <w:sz w:val="19"/>
          <w:szCs w:val="19"/>
          <w:lang w:val="fi-FI"/>
        </w:rPr>
        <w:t xml:space="preserve"> Eestit välissuhtlemises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arendab rahvusvahelist kaitsealast koostööd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loob eeldused kultuurilise mitmekesisuse arenguks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tegeleb regionaalarengu ja regionaalhalduse kavandamisega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nimetab ametisse väeliikide ülemad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>töötab põllumajanduse jätkusuutliku arengu nimel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riigi infosüsteemide arendamise ja koordineerimise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koordineerib teadustegevuse kõrge taseme tagamist </w:t>
      </w:r>
    </w:p>
    <w:p w:rsidR="009C602B" w:rsidRPr="009C700F" w:rsidRDefault="009C602B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rahvastiku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toimingutega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ja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usuliste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ühendustega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seotud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küsimuste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lahendamine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seisab hea puudega inimeste elukvaliteedi edendamise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juhib riigi majanduspoliitika väljatöötamist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edendatakse laste õiguseid ja perede elukvaliteeti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keelepoliitika arengu eest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teeb teenistuslikku järelevalvet prokuratuuri üle </w:t>
      </w:r>
    </w:p>
    <w:p w:rsidR="009C602B" w:rsidRPr="009C700F" w:rsidRDefault="009C602B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tema vastutusvaldkonnas on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väliseesti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kogukondade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  <w:proofErr w:type="spellStart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>kaasamine</w:t>
      </w:r>
      <w:proofErr w:type="spellEnd"/>
      <w:r w:rsidRPr="009C700F">
        <w:rPr>
          <w:rFonts w:ascii="Arial Narrow" w:hAnsi="Arial Narrow" w:cs="Arial"/>
          <w:color w:val="202020"/>
          <w:sz w:val="19"/>
          <w:szCs w:val="19"/>
          <w:shd w:val="clear" w:color="auto" w:fill="FFFFFF"/>
        </w:rPr>
        <w:t xml:space="preserve">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nimetab Eesti esindajad Euroopa Toiduohutusametis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koordineeritakse ja korraldatakse võitlust kuritegevuse vastu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  <w:lang w:val="et-EE"/>
        </w:rPr>
        <w:t xml:space="preserve">vastutab selle eest, kuidas koordineeritakse looduskasutust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esindab Eestit Euroopa Liidu välisasjade nõukogus </w:t>
      </w:r>
      <w:r w:rsidRPr="009C700F">
        <w:rPr>
          <w:rStyle w:val="Tugev"/>
          <w:rFonts w:ascii="Arial Narrow" w:hAnsi="Arial Narrow"/>
          <w:b w:val="0"/>
          <w:sz w:val="19"/>
          <w:szCs w:val="19"/>
        </w:rPr>
        <w:t>väliskaubanduse</w:t>
      </w:r>
      <w:r w:rsidRPr="009C700F">
        <w:rPr>
          <w:rFonts w:ascii="Arial Narrow" w:hAnsi="Arial Narrow"/>
          <w:sz w:val="19"/>
          <w:szCs w:val="19"/>
        </w:rPr>
        <w:t xml:space="preserve"> küsimustes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nimetab ametisse Eesti konsulaarasutuste juhte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vastutab selle eest, kuidas viiakse ellu kalanduspoliitikat </w:t>
      </w:r>
    </w:p>
    <w:p w:rsidR="005D0679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r w:rsidRPr="009C700F">
        <w:rPr>
          <w:rFonts w:ascii="Arial Narrow" w:hAnsi="Arial Narrow"/>
          <w:sz w:val="19"/>
          <w:szCs w:val="19"/>
        </w:rPr>
        <w:t xml:space="preserve">nimetab ametisse ja vabastab ametist vanglate direktorid </w:t>
      </w:r>
    </w:p>
    <w:p w:rsidR="00DB6C7D" w:rsidRPr="009C700F" w:rsidRDefault="00DB6C7D" w:rsidP="00DD5CFF">
      <w:pPr>
        <w:pStyle w:val="Loendilik"/>
        <w:numPr>
          <w:ilvl w:val="0"/>
          <w:numId w:val="2"/>
        </w:numPr>
        <w:spacing w:line="240" w:lineRule="auto"/>
        <w:rPr>
          <w:rFonts w:ascii="Arial Narrow" w:hAnsi="Arial Narrow"/>
          <w:sz w:val="19"/>
          <w:szCs w:val="19"/>
          <w:lang w:val="et-EE"/>
        </w:rPr>
      </w:pPr>
      <w:proofErr w:type="spellStart"/>
      <w:r w:rsidRPr="009C700F">
        <w:rPr>
          <w:rFonts w:ascii="Arial Narrow" w:hAnsi="Arial Narrow"/>
          <w:sz w:val="19"/>
          <w:szCs w:val="19"/>
        </w:rPr>
        <w:t>seisab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hea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selle</w:t>
      </w:r>
      <w:proofErr w:type="spellEnd"/>
      <w:r w:rsidRPr="009C700F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9C700F">
        <w:rPr>
          <w:rFonts w:ascii="Arial Narrow" w:hAnsi="Arial Narrow"/>
          <w:sz w:val="19"/>
          <w:szCs w:val="19"/>
        </w:rPr>
        <w:t>eest</w:t>
      </w:r>
      <w:proofErr w:type="spellEnd"/>
      <w:r w:rsidRPr="009C700F">
        <w:rPr>
          <w:rFonts w:ascii="Arial Narrow" w:hAnsi="Arial Narrow"/>
          <w:sz w:val="19"/>
          <w:szCs w:val="19"/>
        </w:rPr>
        <w:t>, et riigi maksusüsteem oleks stabiilne</w:t>
      </w:r>
      <w:r w:rsidRPr="009C700F">
        <w:rPr>
          <w:rFonts w:ascii="Arial Narrow" w:hAnsi="Arial Narrow"/>
          <w:sz w:val="19"/>
          <w:szCs w:val="19"/>
          <w:lang w:val="et-EE"/>
        </w:rPr>
        <w:t xml:space="preserve"> </w:t>
      </w:r>
    </w:p>
    <w:p w:rsidR="00DB6C7D" w:rsidRPr="00DD5CFF" w:rsidRDefault="00DB6C7D" w:rsidP="00DD5CFF">
      <w:pPr>
        <w:spacing w:line="240" w:lineRule="auto"/>
        <w:rPr>
          <w:rFonts w:ascii="Arial Narrow" w:hAnsi="Arial Narrow"/>
          <w:sz w:val="18"/>
          <w:szCs w:val="18"/>
          <w:lang w:val="et-EE"/>
        </w:rPr>
        <w:sectPr w:rsidR="00DB6C7D" w:rsidRPr="00DD5CFF" w:rsidSect="002E4AB9">
          <w:type w:val="continuous"/>
          <w:pgSz w:w="12240" w:h="15840"/>
          <w:pgMar w:top="238" w:right="340" w:bottom="249" w:left="340" w:header="709" w:footer="709" w:gutter="0"/>
          <w:cols w:num="2" w:space="708"/>
          <w:docGrid w:linePitch="360"/>
        </w:sect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b/>
          <w:bCs/>
          <w:sz w:val="20"/>
          <w:szCs w:val="20"/>
          <w:lang w:val="et-EE"/>
        </w:rPr>
        <w:sectPr w:rsidR="000D7314" w:rsidRPr="00DD5CFF" w:rsidSect="00DD5CFF">
          <w:type w:val="continuous"/>
          <w:pgSz w:w="12240" w:h="15840"/>
          <w:pgMar w:top="567" w:right="567" w:bottom="567" w:left="567" w:header="708" w:footer="708" w:gutter="0"/>
          <w:cols w:num="2" w:space="708"/>
          <w:docGrid w:linePitch="360"/>
        </w:sectPr>
      </w:pPr>
    </w:p>
    <w:p w:rsidR="009C602B" w:rsidRPr="00DD5CFF" w:rsidRDefault="009C602B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</w:p>
    <w:p w:rsidR="009C602B" w:rsidRPr="00DD5CFF" w:rsidRDefault="009C602B" w:rsidP="00DD5CFF">
      <w:pPr>
        <w:spacing w:line="240" w:lineRule="auto"/>
        <w:rPr>
          <w:rFonts w:ascii="Arial Narrow" w:hAnsi="Arial Narrow" w:cstheme="minorHAnsi"/>
          <w:bCs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0D7314" w:rsidRPr="00DD5CFF" w:rsidRDefault="000D7314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C85750" w:rsidRPr="00DD5CFF" w:rsidRDefault="00C85750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94336F" w:rsidRDefault="0094336F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25346A" w:rsidRPr="00DD5CFF" w:rsidRDefault="0025346A" w:rsidP="00DD5CFF">
      <w:pPr>
        <w:pStyle w:val="Loendilik"/>
        <w:spacing w:line="240" w:lineRule="auto"/>
        <w:rPr>
          <w:rFonts w:ascii="Arial Narrow" w:hAnsi="Arial Narrow"/>
          <w:sz w:val="20"/>
          <w:szCs w:val="20"/>
          <w:lang w:val="et-EE"/>
        </w:rPr>
        <w:sectPr w:rsidR="0025346A" w:rsidRPr="00DD5CFF" w:rsidSect="00DD5CFF">
          <w:type w:val="continuous"/>
          <w:pgSz w:w="12240" w:h="15840"/>
          <w:pgMar w:top="567" w:right="567" w:bottom="567" w:left="567" w:header="708" w:footer="708" w:gutter="0"/>
          <w:cols w:num="2" w:space="708"/>
          <w:docGrid w:linePitch="360"/>
        </w:sectPr>
      </w:pPr>
    </w:p>
    <w:p w:rsidR="00AC51A1" w:rsidRPr="00DD5CFF" w:rsidRDefault="00AC51A1" w:rsidP="00DD5CFF">
      <w:pPr>
        <w:pStyle w:val="Loendilik"/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p w:rsidR="007064F9" w:rsidRPr="00DD5CFF" w:rsidRDefault="007064F9" w:rsidP="00DD5CFF">
      <w:pPr>
        <w:spacing w:line="240" w:lineRule="auto"/>
        <w:rPr>
          <w:rFonts w:ascii="Arial Narrow" w:hAnsi="Arial Narrow"/>
          <w:sz w:val="20"/>
          <w:szCs w:val="20"/>
          <w:lang w:val="et-EE"/>
        </w:rPr>
      </w:pPr>
    </w:p>
    <w:sectPr w:rsidR="007064F9" w:rsidRPr="00DD5CFF" w:rsidSect="00DD5CFF">
      <w:type w:val="continuous"/>
      <w:pgSz w:w="12240" w:h="15840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C1"/>
    <w:multiLevelType w:val="hybridMultilevel"/>
    <w:tmpl w:val="CB9E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202B"/>
    <w:multiLevelType w:val="hybridMultilevel"/>
    <w:tmpl w:val="7990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35B"/>
    <w:multiLevelType w:val="hybridMultilevel"/>
    <w:tmpl w:val="F15C1B12"/>
    <w:lvl w:ilvl="0" w:tplc="FBD8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ED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EC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C2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45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D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8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47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7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A196A"/>
    <w:multiLevelType w:val="hybridMultilevel"/>
    <w:tmpl w:val="79900B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D"/>
    <w:rsid w:val="000D5990"/>
    <w:rsid w:val="000D7314"/>
    <w:rsid w:val="00242E1D"/>
    <w:rsid w:val="0025346A"/>
    <w:rsid w:val="002E4AB9"/>
    <w:rsid w:val="00391FA0"/>
    <w:rsid w:val="00407C00"/>
    <w:rsid w:val="00451053"/>
    <w:rsid w:val="004C620F"/>
    <w:rsid w:val="00587C82"/>
    <w:rsid w:val="005C293E"/>
    <w:rsid w:val="005D0679"/>
    <w:rsid w:val="00655BD6"/>
    <w:rsid w:val="00656F9B"/>
    <w:rsid w:val="006A1042"/>
    <w:rsid w:val="007032C9"/>
    <w:rsid w:val="007064F9"/>
    <w:rsid w:val="009164B8"/>
    <w:rsid w:val="00940F84"/>
    <w:rsid w:val="0094336F"/>
    <w:rsid w:val="00960A7F"/>
    <w:rsid w:val="0098599D"/>
    <w:rsid w:val="009C602B"/>
    <w:rsid w:val="009C700F"/>
    <w:rsid w:val="00AC51A1"/>
    <w:rsid w:val="00B003C8"/>
    <w:rsid w:val="00B64131"/>
    <w:rsid w:val="00C72509"/>
    <w:rsid w:val="00C85750"/>
    <w:rsid w:val="00DB22B5"/>
    <w:rsid w:val="00DB6C7D"/>
    <w:rsid w:val="00DD5CFF"/>
    <w:rsid w:val="00E15F03"/>
    <w:rsid w:val="00F17C54"/>
    <w:rsid w:val="00F34A1E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D5990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51053"/>
    <w:rPr>
      <w:b/>
      <w:bCs/>
    </w:rPr>
  </w:style>
  <w:style w:type="character" w:styleId="Hperlink">
    <w:name w:val="Hyperlink"/>
    <w:basedOn w:val="Liguvaikefont"/>
    <w:uiPriority w:val="99"/>
    <w:unhideWhenUsed/>
    <w:rsid w:val="005C29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6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8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D5990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451053"/>
    <w:rPr>
      <w:b/>
      <w:bCs/>
    </w:rPr>
  </w:style>
  <w:style w:type="character" w:styleId="Hperlink">
    <w:name w:val="Hyperlink"/>
    <w:basedOn w:val="Liguvaikefont"/>
    <w:uiPriority w:val="99"/>
    <w:unhideWhenUsed/>
    <w:rsid w:val="005C29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lits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its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714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14</cp:revision>
  <cp:lastPrinted>2020-11-18T08:54:00Z</cp:lastPrinted>
  <dcterms:created xsi:type="dcterms:W3CDTF">2018-12-03T16:34:00Z</dcterms:created>
  <dcterms:modified xsi:type="dcterms:W3CDTF">2020-11-18T08:58:00Z</dcterms:modified>
</cp:coreProperties>
</file>