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0314" w:rsidRPr="00D947F7" w:rsidRDefault="00D947F7">
      <w:pPr>
        <w:rPr>
          <w:sz w:val="28"/>
          <w:szCs w:val="28"/>
        </w:rPr>
      </w:pPr>
      <w:r w:rsidRPr="00D947F7">
        <w:rPr>
          <w:b/>
          <w:sz w:val="28"/>
          <w:szCs w:val="28"/>
        </w:rPr>
        <w:t>Psühholoogiline egoism</w:t>
      </w:r>
      <w:r w:rsidRPr="00D947F7">
        <w:rPr>
          <w:sz w:val="28"/>
          <w:szCs w:val="28"/>
        </w:rPr>
        <w:t xml:space="preserve"> (Pojman 2005, lk 143)</w:t>
      </w:r>
    </w:p>
    <w:p w:rsidR="00170314" w:rsidRDefault="009502FB">
      <w:r>
        <w:rPr>
          <w:noProof/>
          <w:lang w:eastAsia="et-EE"/>
        </w:rPr>
        <w:drawing>
          <wp:inline distT="0" distB="0" distL="0" distR="0">
            <wp:extent cx="4838700" cy="7762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38700" cy="7762875"/>
                    </a:xfrm>
                    <a:prstGeom prst="rect">
                      <a:avLst/>
                    </a:prstGeom>
                    <a:noFill/>
                    <a:ln>
                      <a:noFill/>
                    </a:ln>
                  </pic:spPr>
                </pic:pic>
              </a:graphicData>
            </a:graphic>
          </wp:inline>
        </w:drawing>
      </w:r>
    </w:p>
    <w:p w:rsidR="00023C86" w:rsidRDefault="00023C86"/>
    <w:p w:rsidR="00023C86" w:rsidRDefault="00D947F7">
      <w:r>
        <w:lastRenderedPageBreak/>
        <w:t>Veendu, kas said ikka aru, mida tahtis Lincoln öelda! Kui said aru, siis loe läbi allolev Lincolni loo teisend.</w:t>
      </w:r>
    </w:p>
    <w:p w:rsidR="00023C86" w:rsidRDefault="00023C86"/>
    <w:p w:rsidR="009502FB" w:rsidRPr="00D947F7" w:rsidRDefault="009502FB">
      <w:pPr>
        <w:rPr>
          <w:rFonts w:cstheme="minorHAnsi"/>
          <w:b/>
          <w:noProof/>
          <w:sz w:val="24"/>
          <w:szCs w:val="24"/>
          <w:lang w:eastAsia="et-EE"/>
        </w:rPr>
      </w:pPr>
      <w:r w:rsidRPr="00D947F7">
        <w:rPr>
          <w:rFonts w:cstheme="minorHAnsi"/>
          <w:b/>
          <w:noProof/>
          <w:sz w:val="32"/>
          <w:szCs w:val="32"/>
          <w:lang w:eastAsia="et-EE"/>
        </w:rPr>
        <w:t>Lincolni loo teisend</w:t>
      </w:r>
      <w:r w:rsidRPr="00D947F7">
        <w:rPr>
          <w:rFonts w:cstheme="minorHAnsi"/>
          <w:b/>
          <w:noProof/>
          <w:sz w:val="24"/>
          <w:szCs w:val="24"/>
          <w:lang w:eastAsia="et-EE"/>
        </w:rPr>
        <w:t xml:space="preserve"> </w:t>
      </w:r>
      <w:r w:rsidRPr="00D947F7">
        <w:rPr>
          <w:rFonts w:cstheme="minorHAnsi"/>
          <w:noProof/>
          <w:sz w:val="24"/>
          <w:szCs w:val="24"/>
          <w:lang w:eastAsia="et-EE"/>
        </w:rPr>
        <w:t>(Pojman 2005, lk 145</w:t>
      </w:r>
      <w:r w:rsidR="000148D2" w:rsidRPr="00D947F7">
        <w:rPr>
          <w:rFonts w:cstheme="minorHAnsi"/>
          <w:noProof/>
          <w:sz w:val="24"/>
          <w:szCs w:val="24"/>
          <w:lang w:eastAsia="et-EE"/>
        </w:rPr>
        <w:t>)</w:t>
      </w:r>
    </w:p>
    <w:p w:rsidR="00023C86" w:rsidRDefault="00023C86">
      <w:r>
        <w:rPr>
          <w:noProof/>
          <w:lang w:eastAsia="et-EE"/>
        </w:rPr>
        <w:drawing>
          <wp:inline distT="0" distB="0" distL="0" distR="0">
            <wp:extent cx="5153025" cy="6086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51653" cy="6084854"/>
                    </a:xfrm>
                    <a:prstGeom prst="rect">
                      <a:avLst/>
                    </a:prstGeom>
                    <a:noFill/>
                    <a:ln>
                      <a:noFill/>
                    </a:ln>
                  </pic:spPr>
                </pic:pic>
              </a:graphicData>
            </a:graphic>
          </wp:inline>
        </w:drawing>
      </w:r>
    </w:p>
    <w:p w:rsidR="00D947F7" w:rsidRDefault="00D947F7"/>
    <w:p w:rsidR="00D947F7" w:rsidRDefault="00D947F7" w:rsidP="00D947F7">
      <w:pPr>
        <w:rPr>
          <w:bCs/>
          <w:sz w:val="24"/>
          <w:szCs w:val="24"/>
        </w:rPr>
      </w:pPr>
      <w:r w:rsidRPr="00D947F7">
        <w:rPr>
          <w:bCs/>
          <w:sz w:val="24"/>
          <w:szCs w:val="24"/>
        </w:rPr>
        <w:t>Kummal on Sinu arvates õigus – Lincolnil või Edil?</w:t>
      </w:r>
    </w:p>
    <w:p w:rsidR="00D947F7" w:rsidRDefault="00D947F7" w:rsidP="00D947F7">
      <w:pPr>
        <w:rPr>
          <w:bCs/>
          <w:sz w:val="24"/>
          <w:szCs w:val="24"/>
        </w:rPr>
      </w:pPr>
    </w:p>
    <w:p w:rsidR="00D947F7" w:rsidRDefault="00D947F7" w:rsidP="00D947F7">
      <w:pPr>
        <w:rPr>
          <w:bCs/>
          <w:sz w:val="24"/>
          <w:szCs w:val="24"/>
        </w:rPr>
      </w:pPr>
      <w:r>
        <w:rPr>
          <w:bCs/>
          <w:sz w:val="24"/>
          <w:szCs w:val="24"/>
        </w:rPr>
        <w:t>Alljärgnevalt saad teada, mis on hedonismi paradoks.</w:t>
      </w:r>
    </w:p>
    <w:p w:rsidR="00D947F7" w:rsidRPr="00D947F7" w:rsidRDefault="00D947F7" w:rsidP="00D947F7">
      <w:pPr>
        <w:rPr>
          <w:rFonts w:cstheme="minorHAnsi"/>
          <w:sz w:val="24"/>
          <w:szCs w:val="24"/>
        </w:rPr>
      </w:pPr>
      <w:r w:rsidRPr="00D947F7">
        <w:rPr>
          <w:rFonts w:cstheme="minorHAnsi"/>
          <w:b/>
          <w:sz w:val="28"/>
          <w:szCs w:val="28"/>
        </w:rPr>
        <w:lastRenderedPageBreak/>
        <w:t>Hedonismi paradoks</w:t>
      </w:r>
      <w:r w:rsidRPr="00D947F7">
        <w:rPr>
          <w:rFonts w:cstheme="minorHAnsi"/>
          <w:b/>
          <w:sz w:val="24"/>
          <w:szCs w:val="24"/>
        </w:rPr>
        <w:t xml:space="preserve"> </w:t>
      </w:r>
      <w:r w:rsidRPr="00D947F7">
        <w:rPr>
          <w:rFonts w:cstheme="minorHAnsi"/>
          <w:sz w:val="24"/>
          <w:szCs w:val="24"/>
        </w:rPr>
        <w:t>(Pojman 2005, lk 147-148)</w:t>
      </w:r>
    </w:p>
    <w:p w:rsidR="00B92B33" w:rsidRDefault="003163F9" w:rsidP="00D947F7">
      <w:pPr>
        <w:rPr>
          <w:sz w:val="24"/>
          <w:szCs w:val="24"/>
        </w:rPr>
      </w:pPr>
      <w:r>
        <w:rPr>
          <w:sz w:val="24"/>
          <w:szCs w:val="24"/>
        </w:rPr>
        <w:t xml:space="preserve">Psühholoogilise egoismi </w:t>
      </w:r>
      <w:r w:rsidRPr="003163F9">
        <w:rPr>
          <w:sz w:val="24"/>
          <w:szCs w:val="24"/>
        </w:rPr>
        <w:t>kohaselt me teeme alati sellise teo, mis on kooskõlas omahuviga</w:t>
      </w:r>
      <w:r>
        <w:rPr>
          <w:sz w:val="24"/>
          <w:szCs w:val="24"/>
        </w:rPr>
        <w:t>, sh isikliku rahuloluga ja õnnega</w:t>
      </w:r>
      <w:bookmarkStart w:id="0" w:name="_GoBack"/>
      <w:bookmarkEnd w:id="0"/>
      <w:r>
        <w:rPr>
          <w:sz w:val="24"/>
          <w:szCs w:val="24"/>
        </w:rPr>
        <w:t xml:space="preserve">. </w:t>
      </w:r>
      <w:r w:rsidR="00B92B33">
        <w:rPr>
          <w:sz w:val="24"/>
          <w:szCs w:val="24"/>
        </w:rPr>
        <w:t>Pojman toob välja, et õnn ise omaette eesmärgina on aga üpris kummaline. Loe läbi allolev tekst ning püüa aru saada, miks eraldi eesmärgina õnne poole püüdlemine võib olla paradoksaalne. Kindlasti tutvu ka näitega Jones’i kohta. Seejärel mõtle, kas Jones’i sugune inimene üldse saab olla õnnelik!</w:t>
      </w:r>
    </w:p>
    <w:p w:rsidR="00B92B33" w:rsidRDefault="00B92B33" w:rsidP="00D947F7">
      <w:pPr>
        <w:rPr>
          <w:sz w:val="24"/>
          <w:szCs w:val="24"/>
        </w:rPr>
      </w:pPr>
    </w:p>
    <w:p w:rsidR="00D947F7" w:rsidRPr="00D947F7" w:rsidRDefault="00B92B33" w:rsidP="00D947F7">
      <w:pPr>
        <w:rPr>
          <w:sz w:val="24"/>
          <w:szCs w:val="24"/>
        </w:rPr>
      </w:pPr>
      <w:r>
        <w:rPr>
          <w:noProof/>
          <w:lang w:eastAsia="et-EE"/>
        </w:rPr>
        <w:drawing>
          <wp:inline distT="0" distB="0" distL="0" distR="0" wp14:anchorId="4B248E11" wp14:editId="546AEED4">
            <wp:extent cx="4219575" cy="50573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22408" cy="5060757"/>
                    </a:xfrm>
                    <a:prstGeom prst="rect">
                      <a:avLst/>
                    </a:prstGeom>
                    <a:noFill/>
                    <a:ln>
                      <a:noFill/>
                    </a:ln>
                  </pic:spPr>
                </pic:pic>
              </a:graphicData>
            </a:graphic>
          </wp:inline>
        </w:drawing>
      </w:r>
      <w:r>
        <w:rPr>
          <w:sz w:val="24"/>
          <w:szCs w:val="24"/>
        </w:rPr>
        <w:t xml:space="preserve"> </w:t>
      </w:r>
    </w:p>
    <w:p w:rsidR="00D947F7" w:rsidRDefault="00B92B33">
      <w:r>
        <w:rPr>
          <w:noProof/>
          <w:lang w:eastAsia="et-EE"/>
        </w:rPr>
        <w:lastRenderedPageBreak/>
        <w:drawing>
          <wp:inline distT="0" distB="0" distL="0" distR="0" wp14:anchorId="33FC23FE" wp14:editId="6AFD9905">
            <wp:extent cx="4219575" cy="3276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9575" cy="3276600"/>
                    </a:xfrm>
                    <a:prstGeom prst="rect">
                      <a:avLst/>
                    </a:prstGeom>
                    <a:noFill/>
                    <a:ln>
                      <a:noFill/>
                    </a:ln>
                  </pic:spPr>
                </pic:pic>
              </a:graphicData>
            </a:graphic>
          </wp:inline>
        </w:drawing>
      </w:r>
    </w:p>
    <w:sectPr w:rsidR="00D947F7" w:rsidSect="00F85E2D">
      <w:pgSz w:w="11906" w:h="16838"/>
      <w:pgMar w:top="1418" w:right="1418" w:bottom="1418"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07D"/>
    <w:rsid w:val="000148D2"/>
    <w:rsid w:val="00020F45"/>
    <w:rsid w:val="00023C86"/>
    <w:rsid w:val="00170314"/>
    <w:rsid w:val="003163F9"/>
    <w:rsid w:val="007E607D"/>
    <w:rsid w:val="0084039B"/>
    <w:rsid w:val="009502FB"/>
    <w:rsid w:val="00B92B33"/>
    <w:rsid w:val="00D947F7"/>
    <w:rsid w:val="00DE52CD"/>
    <w:rsid w:val="00E45AA3"/>
    <w:rsid w:val="00F85E2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60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60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60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60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333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115</Words>
  <Characters>668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Peedu</dc:creator>
  <cp:lastModifiedBy>Peedu</cp:lastModifiedBy>
  <cp:revision>3</cp:revision>
  <dcterms:created xsi:type="dcterms:W3CDTF">2017-02-27T13:09:00Z</dcterms:created>
  <dcterms:modified xsi:type="dcterms:W3CDTF">2017-02-27T13:16:00Z</dcterms:modified>
</cp:coreProperties>
</file>